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FF" w:rsidRPr="009A31E0" w:rsidRDefault="006D0BFF" w:rsidP="00AE2071">
      <w:pPr>
        <w:pStyle w:val="a4"/>
        <w:spacing w:line="255" w:lineRule="atLeast"/>
        <w:rPr>
          <w:rStyle w:val="a5"/>
          <w:color w:val="FF0000"/>
          <w:w w:val="77"/>
          <w:sz w:val="84"/>
        </w:rPr>
      </w:pPr>
      <w:r w:rsidRPr="009A31E0">
        <w:rPr>
          <w:rStyle w:val="a5"/>
          <w:rFonts w:hint="eastAsia"/>
          <w:color w:val="FF0000"/>
          <w:w w:val="77"/>
          <w:sz w:val="84"/>
        </w:rPr>
        <w:t>苏 州 市 老 年 大 学 协 会</w:t>
      </w:r>
    </w:p>
    <w:p w:rsidR="00F71A81" w:rsidRPr="00B962B0" w:rsidRDefault="00F71A81" w:rsidP="00F71A81">
      <w:pPr>
        <w:spacing w:line="520" w:lineRule="exact"/>
        <w:jc w:val="center"/>
        <w:rPr>
          <w:rFonts w:ascii="楷体_GB2312" w:eastAsia="楷体_GB2312"/>
          <w:bCs/>
          <w:color w:val="000000"/>
          <w:sz w:val="32"/>
          <w:szCs w:val="32"/>
        </w:rPr>
      </w:pPr>
      <w:r w:rsidRPr="00B962B0">
        <w:rPr>
          <w:rFonts w:ascii="楷体_GB2312" w:eastAsia="楷体_GB2312" w:hint="eastAsia"/>
          <w:bCs/>
          <w:color w:val="000000"/>
          <w:sz w:val="32"/>
          <w:szCs w:val="32"/>
        </w:rPr>
        <w:t>苏老协</w:t>
      </w:r>
      <w:r>
        <w:rPr>
          <w:rFonts w:ascii="楷体_GB2312" w:eastAsia="楷体_GB2312" w:hint="eastAsia"/>
          <w:bCs/>
          <w:color w:val="000000"/>
          <w:sz w:val="32"/>
          <w:szCs w:val="32"/>
        </w:rPr>
        <w:t>〔</w:t>
      </w:r>
      <w:r w:rsidR="001D5599">
        <w:rPr>
          <w:rFonts w:ascii="楷体_GB2312" w:eastAsia="楷体_GB2312" w:hint="eastAsia"/>
          <w:bCs/>
          <w:color w:val="000000"/>
          <w:sz w:val="32"/>
          <w:szCs w:val="32"/>
        </w:rPr>
        <w:t>2019</w:t>
      </w:r>
      <w:r>
        <w:rPr>
          <w:rFonts w:ascii="楷体_GB2312" w:eastAsia="楷体_GB2312" w:hint="eastAsia"/>
          <w:bCs/>
          <w:color w:val="000000"/>
          <w:sz w:val="32"/>
          <w:szCs w:val="32"/>
        </w:rPr>
        <w:t>〕</w:t>
      </w:r>
      <w:r w:rsidR="00CF4299">
        <w:rPr>
          <w:rFonts w:ascii="楷体_GB2312" w:eastAsia="楷体_GB2312" w:hint="eastAsia"/>
          <w:bCs/>
          <w:color w:val="000000"/>
          <w:sz w:val="32"/>
          <w:szCs w:val="32"/>
        </w:rPr>
        <w:t>14</w:t>
      </w:r>
      <w:r>
        <w:rPr>
          <w:rFonts w:ascii="楷体_GB2312" w:eastAsia="楷体_GB2312" w:hint="eastAsia"/>
          <w:bCs/>
          <w:color w:val="000000"/>
          <w:sz w:val="32"/>
          <w:szCs w:val="32"/>
        </w:rPr>
        <w:t>号</w:t>
      </w:r>
    </w:p>
    <w:p w:rsidR="006D0BFF" w:rsidRPr="00CD1710" w:rsidRDefault="006D0BFF" w:rsidP="006D0BFF">
      <w:pPr>
        <w:spacing w:line="560" w:lineRule="exact"/>
        <w:rPr>
          <w:rFonts w:ascii="仿宋_GB2312" w:eastAsia="仿宋_GB2312"/>
          <w:b/>
          <w:sz w:val="72"/>
          <w:szCs w:val="72"/>
        </w:rPr>
      </w:pPr>
      <w:r w:rsidRPr="00CD1710">
        <w:rPr>
          <w:rFonts w:ascii="Arial" w:hAnsi="Arial" w:cs="Arial"/>
          <w:b/>
          <w:color w:val="FF0000"/>
          <w:sz w:val="72"/>
          <w:szCs w:val="72"/>
          <w:u w:val="single"/>
        </w:rPr>
        <w:t xml:space="preserve">                                                                                                                       </w:t>
      </w:r>
    </w:p>
    <w:p w:rsidR="00D9556B" w:rsidRDefault="001475B2" w:rsidP="00D9556B">
      <w:pPr>
        <w:jc w:val="center"/>
        <w:rPr>
          <w:sz w:val="44"/>
          <w:szCs w:val="44"/>
        </w:rPr>
      </w:pPr>
      <w:r>
        <w:rPr>
          <w:rFonts w:hint="eastAsia"/>
          <w:sz w:val="44"/>
          <w:szCs w:val="44"/>
        </w:rPr>
        <w:t>关于</w:t>
      </w:r>
      <w:r w:rsidR="00B4557F">
        <w:rPr>
          <w:rFonts w:hint="eastAsia"/>
          <w:sz w:val="44"/>
          <w:szCs w:val="44"/>
        </w:rPr>
        <w:t>全市老年大学文艺展</w:t>
      </w:r>
      <w:r w:rsidR="00D9556B" w:rsidRPr="00D9556B">
        <w:rPr>
          <w:rFonts w:hint="eastAsia"/>
          <w:sz w:val="44"/>
          <w:szCs w:val="44"/>
        </w:rPr>
        <w:t>演的通知</w:t>
      </w:r>
    </w:p>
    <w:p w:rsidR="00022FD3" w:rsidRDefault="00022FD3" w:rsidP="00022FD3">
      <w:pPr>
        <w:spacing w:line="500" w:lineRule="exact"/>
        <w:jc w:val="center"/>
        <w:rPr>
          <w:sz w:val="44"/>
          <w:szCs w:val="44"/>
        </w:rPr>
      </w:pPr>
    </w:p>
    <w:p w:rsidR="00D9556B" w:rsidRPr="009C5D4D" w:rsidRDefault="0000532C" w:rsidP="005B52ED">
      <w:pPr>
        <w:rPr>
          <w:rFonts w:ascii="仿宋_GB2312" w:eastAsia="仿宋_GB2312"/>
          <w:sz w:val="32"/>
          <w:szCs w:val="32"/>
        </w:rPr>
      </w:pPr>
      <w:r>
        <w:rPr>
          <w:rFonts w:ascii="仿宋_GB2312" w:eastAsia="仿宋_GB2312" w:hint="eastAsia"/>
          <w:sz w:val="32"/>
          <w:szCs w:val="32"/>
        </w:rPr>
        <w:t>各</w:t>
      </w:r>
      <w:r w:rsidR="00B4557F">
        <w:rPr>
          <w:rFonts w:ascii="仿宋_GB2312" w:eastAsia="仿宋_GB2312" w:hint="eastAsia"/>
          <w:sz w:val="32"/>
          <w:szCs w:val="32"/>
        </w:rPr>
        <w:t>市老年大学协会、老年大学，苏大老年学院，老年体育大学</w:t>
      </w:r>
      <w:r w:rsidR="005B52ED">
        <w:rPr>
          <w:rFonts w:ascii="仿宋_GB2312" w:eastAsia="仿宋_GB2312" w:hint="eastAsia"/>
          <w:sz w:val="32"/>
          <w:szCs w:val="32"/>
        </w:rPr>
        <w:t>，苏州夕阳</w:t>
      </w:r>
      <w:proofErr w:type="gramStart"/>
      <w:r w:rsidR="005B52ED">
        <w:rPr>
          <w:rFonts w:ascii="仿宋_GB2312" w:eastAsia="仿宋_GB2312" w:hint="eastAsia"/>
          <w:sz w:val="32"/>
          <w:szCs w:val="32"/>
        </w:rPr>
        <w:t>红健康</w:t>
      </w:r>
      <w:proofErr w:type="gramEnd"/>
      <w:r w:rsidR="005B52ED">
        <w:rPr>
          <w:rFonts w:ascii="仿宋_GB2312" w:eastAsia="仿宋_GB2312" w:hint="eastAsia"/>
          <w:sz w:val="32"/>
          <w:szCs w:val="32"/>
        </w:rPr>
        <w:t>俱乐部</w:t>
      </w:r>
      <w:r w:rsidR="00D9556B" w:rsidRPr="009C5D4D">
        <w:rPr>
          <w:rFonts w:ascii="仿宋_GB2312" w:eastAsia="仿宋_GB2312" w:hint="eastAsia"/>
          <w:sz w:val="32"/>
          <w:szCs w:val="32"/>
        </w:rPr>
        <w:t>：</w:t>
      </w:r>
    </w:p>
    <w:p w:rsidR="00D9556B" w:rsidRDefault="005B52ED" w:rsidP="005B52ED">
      <w:pPr>
        <w:ind w:firstLine="630"/>
        <w:rPr>
          <w:rFonts w:ascii="仿宋_GB2312" w:eastAsia="仿宋_GB2312"/>
          <w:sz w:val="32"/>
          <w:szCs w:val="32"/>
        </w:rPr>
      </w:pPr>
      <w:r>
        <w:rPr>
          <w:rFonts w:ascii="仿宋_GB2312" w:eastAsia="仿宋_GB2312" w:hint="eastAsia"/>
          <w:sz w:val="32"/>
          <w:szCs w:val="32"/>
        </w:rPr>
        <w:t>根据年初工作安排，协会</w:t>
      </w:r>
      <w:r w:rsidR="001475B2">
        <w:rPr>
          <w:rFonts w:ascii="仿宋_GB2312" w:eastAsia="仿宋_GB2312" w:hint="eastAsia"/>
          <w:sz w:val="32"/>
          <w:szCs w:val="32"/>
        </w:rPr>
        <w:t>决定10月27日（星期日）</w:t>
      </w:r>
      <w:r w:rsidR="0012184D">
        <w:rPr>
          <w:rFonts w:ascii="仿宋_GB2312" w:eastAsia="仿宋_GB2312" w:hint="eastAsia"/>
          <w:sz w:val="32"/>
          <w:szCs w:val="32"/>
        </w:rPr>
        <w:t>在苏州市第一中学礼堂</w:t>
      </w:r>
      <w:r>
        <w:rPr>
          <w:rFonts w:ascii="仿宋_GB2312" w:eastAsia="仿宋_GB2312" w:hint="eastAsia"/>
          <w:sz w:val="32"/>
          <w:szCs w:val="32"/>
        </w:rPr>
        <w:t>举行</w:t>
      </w:r>
      <w:r w:rsidR="00B4557F">
        <w:rPr>
          <w:rFonts w:ascii="仿宋_GB2312" w:eastAsia="仿宋_GB2312" w:hint="eastAsia"/>
          <w:sz w:val="32"/>
          <w:szCs w:val="32"/>
        </w:rPr>
        <w:t>文艺展演。</w:t>
      </w:r>
      <w:r w:rsidR="00D9556B" w:rsidRPr="009C5D4D">
        <w:rPr>
          <w:rFonts w:ascii="仿宋_GB2312" w:eastAsia="仿宋_GB2312" w:hint="eastAsia"/>
          <w:sz w:val="32"/>
          <w:szCs w:val="32"/>
        </w:rPr>
        <w:t>现将有关事项通知如下：</w:t>
      </w:r>
    </w:p>
    <w:p w:rsidR="00B654DA" w:rsidRDefault="005F0ADE" w:rsidP="005B52ED">
      <w:pPr>
        <w:ind w:firstLineChars="200" w:firstLine="607"/>
        <w:rPr>
          <w:rFonts w:ascii="黑体" w:eastAsia="黑体"/>
          <w:bCs/>
          <w:sz w:val="32"/>
        </w:rPr>
      </w:pPr>
      <w:r w:rsidRPr="00B654DA">
        <w:rPr>
          <w:rFonts w:ascii="黑体" w:eastAsia="黑体" w:hint="eastAsia"/>
          <w:bCs/>
          <w:sz w:val="32"/>
        </w:rPr>
        <w:t>一、</w:t>
      </w:r>
      <w:r w:rsidR="009A0FEF" w:rsidRPr="00B654DA">
        <w:rPr>
          <w:rFonts w:ascii="黑体" w:eastAsia="黑体" w:hint="eastAsia"/>
          <w:bCs/>
          <w:sz w:val="32"/>
        </w:rPr>
        <w:t>节目</w:t>
      </w:r>
      <w:r w:rsidR="00036E75" w:rsidRPr="00B654DA">
        <w:rPr>
          <w:rFonts w:ascii="黑体" w:eastAsia="黑体" w:hint="eastAsia"/>
          <w:bCs/>
          <w:sz w:val="32"/>
        </w:rPr>
        <w:t>主题</w:t>
      </w:r>
    </w:p>
    <w:p w:rsidR="005F0ADE" w:rsidRDefault="005B52ED" w:rsidP="005B52ED">
      <w:pPr>
        <w:ind w:firstLineChars="200" w:firstLine="607"/>
        <w:rPr>
          <w:rFonts w:eastAsia="仿宋_GB2312"/>
          <w:sz w:val="32"/>
        </w:rPr>
      </w:pPr>
      <w:r w:rsidRPr="004074E8">
        <w:rPr>
          <w:rFonts w:ascii="仿宋_GB2312" w:eastAsia="仿宋_GB2312" w:hint="eastAsia"/>
          <w:sz w:val="32"/>
          <w:szCs w:val="32"/>
        </w:rPr>
        <w:t>用歌声、舞蹈、戏曲、器乐等艺术形式来颂扬我们的祖国和人民在中国共产党的英明领导下，坚持理想信念，不屈不挠，顽强拼搏，开创社会主义现代化事业取得的伟大成就</w:t>
      </w:r>
      <w:r>
        <w:rPr>
          <w:rFonts w:ascii="仿宋_GB2312" w:eastAsia="仿宋_GB2312" w:hint="eastAsia"/>
          <w:sz w:val="32"/>
          <w:szCs w:val="32"/>
        </w:rPr>
        <w:t>，展示</w:t>
      </w:r>
      <w:r w:rsidRPr="004074E8">
        <w:rPr>
          <w:rFonts w:ascii="仿宋_GB2312" w:eastAsia="仿宋_GB2312" w:hint="eastAsia"/>
          <w:sz w:val="32"/>
          <w:szCs w:val="32"/>
        </w:rPr>
        <w:t>老年大学的艺术教学成果和师生的精神风貌。</w:t>
      </w:r>
    </w:p>
    <w:p w:rsidR="00036E75" w:rsidRPr="00B654DA" w:rsidRDefault="009A0FEF" w:rsidP="005B52ED">
      <w:pPr>
        <w:ind w:firstLineChars="200" w:firstLine="607"/>
        <w:rPr>
          <w:rFonts w:ascii="黑体" w:eastAsia="黑体"/>
          <w:bCs/>
          <w:sz w:val="32"/>
        </w:rPr>
      </w:pPr>
      <w:r w:rsidRPr="00B654DA">
        <w:rPr>
          <w:rFonts w:ascii="黑体" w:eastAsia="黑体" w:hint="eastAsia"/>
          <w:bCs/>
          <w:sz w:val="32"/>
        </w:rPr>
        <w:t>二、</w:t>
      </w:r>
      <w:r w:rsidR="001475B2">
        <w:rPr>
          <w:rFonts w:ascii="黑体" w:eastAsia="黑体" w:hint="eastAsia"/>
          <w:bCs/>
          <w:sz w:val="32"/>
        </w:rPr>
        <w:t>节目</w:t>
      </w:r>
      <w:r w:rsidR="00CF4299">
        <w:rPr>
          <w:rFonts w:ascii="黑体" w:eastAsia="黑体" w:hint="eastAsia"/>
          <w:bCs/>
          <w:sz w:val="32"/>
        </w:rPr>
        <w:t>安排</w:t>
      </w:r>
    </w:p>
    <w:p w:rsidR="00036E75" w:rsidRDefault="00487291" w:rsidP="005B52ED">
      <w:pPr>
        <w:ind w:firstLineChars="200" w:firstLine="607"/>
        <w:rPr>
          <w:rFonts w:eastAsia="仿宋_GB2312"/>
          <w:sz w:val="32"/>
        </w:rPr>
      </w:pPr>
      <w:r>
        <w:rPr>
          <w:rFonts w:eastAsia="仿宋_GB2312" w:hint="eastAsia"/>
          <w:sz w:val="32"/>
        </w:rPr>
        <w:t>根据各家报送的节目，</w:t>
      </w:r>
      <w:r w:rsidR="001475B2">
        <w:rPr>
          <w:rFonts w:eastAsia="仿宋_GB2312" w:hint="eastAsia"/>
          <w:sz w:val="32"/>
        </w:rPr>
        <w:t>根据主题、时间及总体效果要求，</w:t>
      </w:r>
      <w:r w:rsidR="006B24E5">
        <w:rPr>
          <w:rFonts w:eastAsia="仿宋_GB2312" w:hint="eastAsia"/>
          <w:sz w:val="32"/>
        </w:rPr>
        <w:t>我们</w:t>
      </w:r>
      <w:r w:rsidR="001475B2">
        <w:rPr>
          <w:rFonts w:eastAsia="仿宋_GB2312" w:hint="eastAsia"/>
          <w:sz w:val="32"/>
        </w:rPr>
        <w:t>精心挑选了大部分节目，经过编排形成了节目单。（节目单附后）各家根据演出的节目要求精心准备，并将参演节目的背景视频、音乐伴奏于</w:t>
      </w:r>
      <w:r w:rsidR="001475B2">
        <w:rPr>
          <w:rFonts w:eastAsia="仿宋_GB2312" w:hint="eastAsia"/>
          <w:sz w:val="32"/>
        </w:rPr>
        <w:t>10</w:t>
      </w:r>
      <w:r w:rsidR="001475B2">
        <w:rPr>
          <w:rFonts w:eastAsia="仿宋_GB2312" w:hint="eastAsia"/>
          <w:sz w:val="32"/>
        </w:rPr>
        <w:t>月</w:t>
      </w:r>
      <w:r w:rsidR="001475B2">
        <w:rPr>
          <w:rFonts w:eastAsia="仿宋_GB2312" w:hint="eastAsia"/>
          <w:sz w:val="32"/>
        </w:rPr>
        <w:t>20</w:t>
      </w:r>
      <w:r w:rsidR="001475B2">
        <w:rPr>
          <w:rFonts w:eastAsia="仿宋_GB2312" w:hint="eastAsia"/>
          <w:sz w:val="32"/>
        </w:rPr>
        <w:t>日前发送到协会群里</w:t>
      </w:r>
      <w:r w:rsidR="00721EE3">
        <w:rPr>
          <w:rFonts w:eastAsia="仿宋_GB2312" w:hint="eastAsia"/>
          <w:sz w:val="32"/>
        </w:rPr>
        <w:t>或邮箱</w:t>
      </w:r>
      <w:r w:rsidR="00721EE3">
        <w:rPr>
          <w:rFonts w:eastAsia="仿宋_GB2312" w:hint="eastAsia"/>
          <w:sz w:val="32"/>
        </w:rPr>
        <w:t>1423806206@qq.com</w:t>
      </w:r>
      <w:r w:rsidR="001475B2">
        <w:rPr>
          <w:rFonts w:eastAsia="仿宋_GB2312" w:hint="eastAsia"/>
          <w:sz w:val="32"/>
        </w:rPr>
        <w:t>，以便及时</w:t>
      </w:r>
      <w:r w:rsidR="0012184D">
        <w:rPr>
          <w:rFonts w:eastAsia="仿宋_GB2312" w:hint="eastAsia"/>
          <w:sz w:val="32"/>
        </w:rPr>
        <w:t>编排节目。</w:t>
      </w:r>
      <w:r>
        <w:rPr>
          <w:rFonts w:eastAsia="仿宋_GB2312" w:hint="eastAsia"/>
          <w:sz w:val="32"/>
        </w:rPr>
        <w:t>已经报送的不要再发了</w:t>
      </w:r>
    </w:p>
    <w:p w:rsidR="0012184D" w:rsidRDefault="0012184D" w:rsidP="00CF4299">
      <w:pPr>
        <w:ind w:firstLineChars="200" w:firstLine="607"/>
        <w:rPr>
          <w:rFonts w:eastAsia="仿宋_GB2312"/>
          <w:sz w:val="32"/>
        </w:rPr>
      </w:pPr>
      <w:r>
        <w:rPr>
          <w:rFonts w:eastAsia="仿宋_GB2312" w:hint="eastAsia"/>
          <w:sz w:val="32"/>
        </w:rPr>
        <w:t>10</w:t>
      </w:r>
      <w:r>
        <w:rPr>
          <w:rFonts w:eastAsia="仿宋_GB2312" w:hint="eastAsia"/>
          <w:sz w:val="32"/>
        </w:rPr>
        <w:t>月</w:t>
      </w:r>
      <w:r>
        <w:rPr>
          <w:rFonts w:eastAsia="仿宋_GB2312" w:hint="eastAsia"/>
          <w:sz w:val="32"/>
        </w:rPr>
        <w:t>27</w:t>
      </w:r>
      <w:r>
        <w:rPr>
          <w:rFonts w:eastAsia="仿宋_GB2312" w:hint="eastAsia"/>
          <w:sz w:val="32"/>
        </w:rPr>
        <w:t>日上午</w:t>
      </w:r>
      <w:r>
        <w:rPr>
          <w:rFonts w:eastAsia="仿宋_GB2312" w:hint="eastAsia"/>
          <w:sz w:val="32"/>
        </w:rPr>
        <w:t>8</w:t>
      </w:r>
      <w:r>
        <w:rPr>
          <w:rFonts w:eastAsia="仿宋_GB2312" w:hint="eastAsia"/>
          <w:sz w:val="32"/>
        </w:rPr>
        <w:t>时开始走台，请市区的参演单位在</w:t>
      </w:r>
      <w:r>
        <w:rPr>
          <w:rFonts w:eastAsia="仿宋_GB2312" w:hint="eastAsia"/>
          <w:sz w:val="32"/>
        </w:rPr>
        <w:t>8</w:t>
      </w:r>
      <w:r>
        <w:rPr>
          <w:rFonts w:eastAsia="仿宋_GB2312" w:hint="eastAsia"/>
          <w:sz w:val="32"/>
        </w:rPr>
        <w:t>点前到达学校开始走台排练。张家港、太仓、昆山、吴江在上午</w:t>
      </w:r>
      <w:r>
        <w:rPr>
          <w:rFonts w:eastAsia="仿宋_GB2312" w:hint="eastAsia"/>
          <w:sz w:val="32"/>
        </w:rPr>
        <w:t>10</w:t>
      </w:r>
      <w:r>
        <w:rPr>
          <w:rFonts w:eastAsia="仿宋_GB2312" w:hint="eastAsia"/>
          <w:sz w:val="32"/>
        </w:rPr>
        <w:lastRenderedPageBreak/>
        <w:t>点前到达学校。</w:t>
      </w:r>
      <w:r w:rsidR="006A2A81">
        <w:rPr>
          <w:rFonts w:eastAsia="仿宋_GB2312" w:hint="eastAsia"/>
          <w:sz w:val="32"/>
        </w:rPr>
        <w:t>中午协会统一安排盒饭，请各单位按照</w:t>
      </w:r>
      <w:r w:rsidR="00721EE3">
        <w:rPr>
          <w:rFonts w:eastAsia="仿宋_GB2312" w:hint="eastAsia"/>
          <w:sz w:val="32"/>
        </w:rPr>
        <w:t>节目报送时的人数领取盒饭，严格控制好人数。</w:t>
      </w:r>
    </w:p>
    <w:p w:rsidR="00721EE3" w:rsidRDefault="00B92504" w:rsidP="005B52ED">
      <w:pPr>
        <w:ind w:firstLineChars="200" w:firstLine="607"/>
        <w:rPr>
          <w:rFonts w:ascii="黑体" w:eastAsia="黑体"/>
          <w:sz w:val="32"/>
        </w:rPr>
      </w:pPr>
      <w:r>
        <w:rPr>
          <w:rFonts w:ascii="黑体" w:eastAsia="黑体" w:hint="eastAsia"/>
          <w:sz w:val="32"/>
        </w:rPr>
        <w:t>三、注意事项</w:t>
      </w:r>
    </w:p>
    <w:p w:rsidR="00B92504" w:rsidRDefault="00B92504" w:rsidP="005B52ED">
      <w:pPr>
        <w:ind w:firstLineChars="200" w:firstLine="607"/>
        <w:rPr>
          <w:rFonts w:ascii="仿宋_GB2312" w:eastAsia="仿宋_GB2312"/>
          <w:sz w:val="32"/>
        </w:rPr>
      </w:pPr>
      <w:r>
        <w:rPr>
          <w:rFonts w:ascii="仿宋_GB2312" w:eastAsia="仿宋_GB2312" w:hint="eastAsia"/>
          <w:sz w:val="32"/>
        </w:rPr>
        <w:t>文艺展演因为是借用的学校场地，因此</w:t>
      </w:r>
      <w:r w:rsidR="00DF7516">
        <w:rPr>
          <w:rFonts w:ascii="仿宋_GB2312" w:eastAsia="仿宋_GB2312" w:hint="eastAsia"/>
          <w:sz w:val="32"/>
        </w:rPr>
        <w:t>要</w:t>
      </w:r>
      <w:r>
        <w:rPr>
          <w:rFonts w:ascii="仿宋_GB2312" w:eastAsia="仿宋_GB2312" w:hint="eastAsia"/>
          <w:sz w:val="32"/>
        </w:rPr>
        <w:t>特别注意以下几个问题：一是注意安全，</w:t>
      </w:r>
      <w:r w:rsidR="00856199">
        <w:rPr>
          <w:rFonts w:ascii="仿宋_GB2312" w:eastAsia="仿宋_GB2312" w:hint="eastAsia"/>
          <w:sz w:val="32"/>
        </w:rPr>
        <w:t>尤其是交通安全，落实到位；二是卫生问题，特别注意</w:t>
      </w:r>
      <w:r>
        <w:rPr>
          <w:rFonts w:ascii="仿宋_GB2312" w:eastAsia="仿宋_GB2312" w:hint="eastAsia"/>
          <w:sz w:val="32"/>
        </w:rPr>
        <w:t>在校内不能乱扔垃圾，</w:t>
      </w:r>
      <w:r w:rsidR="00DF7516">
        <w:rPr>
          <w:rFonts w:ascii="仿宋_GB2312" w:eastAsia="仿宋_GB2312" w:hint="eastAsia"/>
          <w:sz w:val="32"/>
        </w:rPr>
        <w:t>禁止抽烟</w:t>
      </w:r>
      <w:r>
        <w:rPr>
          <w:rFonts w:ascii="仿宋_GB2312" w:eastAsia="仿宋_GB2312" w:hint="eastAsia"/>
          <w:sz w:val="32"/>
        </w:rPr>
        <w:t>，千万不能马虎；三是要服从学校保安人员和</w:t>
      </w:r>
      <w:r w:rsidR="00856199">
        <w:rPr>
          <w:rFonts w:ascii="仿宋_GB2312" w:eastAsia="仿宋_GB2312" w:hint="eastAsia"/>
          <w:sz w:val="32"/>
        </w:rPr>
        <w:t>协会</w:t>
      </w:r>
      <w:r>
        <w:rPr>
          <w:rFonts w:ascii="仿宋_GB2312" w:eastAsia="仿宋_GB2312" w:hint="eastAsia"/>
          <w:sz w:val="32"/>
        </w:rPr>
        <w:t>志愿者统一指挥。</w:t>
      </w:r>
      <w:r w:rsidR="00DF7516">
        <w:rPr>
          <w:rFonts w:ascii="仿宋_GB2312" w:eastAsia="仿宋_GB2312" w:hint="eastAsia"/>
          <w:sz w:val="32"/>
        </w:rPr>
        <w:t>请各地要专门开会强调上述问题，树立老年大学学员的良好形象。</w:t>
      </w:r>
    </w:p>
    <w:p w:rsidR="00DF7516" w:rsidRPr="00B92504" w:rsidRDefault="00DF7516" w:rsidP="005B52ED">
      <w:pPr>
        <w:ind w:firstLineChars="200" w:firstLine="607"/>
        <w:rPr>
          <w:rFonts w:ascii="仿宋_GB2312" w:eastAsia="仿宋_GB2312"/>
          <w:sz w:val="32"/>
        </w:rPr>
      </w:pPr>
    </w:p>
    <w:p w:rsidR="00DF7516" w:rsidRDefault="00DF7516" w:rsidP="005B52ED">
      <w:pPr>
        <w:ind w:firstLineChars="1505" w:firstLine="4565"/>
        <w:rPr>
          <w:rFonts w:eastAsia="仿宋_GB2312"/>
          <w:sz w:val="32"/>
        </w:rPr>
      </w:pPr>
    </w:p>
    <w:p w:rsidR="00DF7516" w:rsidRDefault="00DF7516" w:rsidP="005B52ED">
      <w:pPr>
        <w:ind w:firstLineChars="1505" w:firstLine="4565"/>
        <w:rPr>
          <w:rFonts w:eastAsia="仿宋_GB2312"/>
          <w:sz w:val="32"/>
        </w:rPr>
      </w:pPr>
    </w:p>
    <w:p w:rsidR="009109AF" w:rsidRDefault="009109AF" w:rsidP="005B52ED">
      <w:pPr>
        <w:ind w:firstLineChars="1505" w:firstLine="4565"/>
        <w:rPr>
          <w:rFonts w:eastAsia="仿宋_GB2312"/>
          <w:sz w:val="32"/>
        </w:rPr>
      </w:pPr>
      <w:r>
        <w:rPr>
          <w:rFonts w:eastAsia="仿宋_GB2312" w:hint="eastAsia"/>
          <w:sz w:val="32"/>
        </w:rPr>
        <w:t>苏州市老年大学协会</w:t>
      </w:r>
    </w:p>
    <w:p w:rsidR="009109AF" w:rsidRPr="00CF4299" w:rsidRDefault="00DC4DED" w:rsidP="00CF4299">
      <w:pPr>
        <w:ind w:firstLineChars="200" w:firstLine="607"/>
        <w:rPr>
          <w:rFonts w:eastAsia="仿宋_GB2312"/>
          <w:sz w:val="32"/>
        </w:rPr>
      </w:pPr>
      <w:r>
        <w:rPr>
          <w:rFonts w:eastAsia="仿宋_GB2312" w:hint="eastAsia"/>
          <w:sz w:val="32"/>
        </w:rPr>
        <w:t xml:space="preserve">                           </w:t>
      </w:r>
      <w:r w:rsidRPr="00CF4299">
        <w:rPr>
          <w:rFonts w:eastAsia="仿宋_GB2312" w:hint="eastAsia"/>
          <w:sz w:val="32"/>
          <w:szCs w:val="32"/>
        </w:rPr>
        <w:t>2019</w:t>
      </w:r>
      <w:r w:rsidR="009109AF" w:rsidRPr="00CF4299">
        <w:rPr>
          <w:rFonts w:eastAsia="仿宋_GB2312" w:hint="eastAsia"/>
          <w:sz w:val="32"/>
          <w:szCs w:val="32"/>
        </w:rPr>
        <w:t>年</w:t>
      </w:r>
      <w:r w:rsidR="00721EE3" w:rsidRPr="00CF4299">
        <w:rPr>
          <w:rFonts w:eastAsia="仿宋_GB2312" w:hint="eastAsia"/>
          <w:sz w:val="32"/>
          <w:szCs w:val="32"/>
        </w:rPr>
        <w:t>10</w:t>
      </w:r>
      <w:r w:rsidR="009109AF" w:rsidRPr="00CF4299">
        <w:rPr>
          <w:rFonts w:eastAsia="仿宋_GB2312" w:hint="eastAsia"/>
          <w:sz w:val="32"/>
          <w:szCs w:val="32"/>
        </w:rPr>
        <w:t>月</w:t>
      </w:r>
      <w:r w:rsidR="00721EE3" w:rsidRPr="00CF4299">
        <w:rPr>
          <w:rFonts w:eastAsia="仿宋_GB2312" w:hint="eastAsia"/>
          <w:sz w:val="32"/>
          <w:szCs w:val="32"/>
        </w:rPr>
        <w:t>14</w:t>
      </w:r>
      <w:r w:rsidR="009109AF" w:rsidRPr="00CF4299">
        <w:rPr>
          <w:rFonts w:eastAsia="仿宋_GB2312" w:hint="eastAsia"/>
          <w:sz w:val="32"/>
          <w:szCs w:val="32"/>
        </w:rPr>
        <w:t>日</w:t>
      </w:r>
    </w:p>
    <w:p w:rsidR="00AD1AE9" w:rsidRDefault="00AD1AE9" w:rsidP="00487291">
      <w:pPr>
        <w:spacing w:line="500" w:lineRule="exact"/>
        <w:ind w:firstLineChars="200" w:firstLine="687"/>
        <w:rPr>
          <w:rFonts w:ascii="仿宋_GB2312" w:eastAsia="仿宋_GB2312" w:hAnsi="宋体"/>
          <w:bCs/>
          <w:sz w:val="36"/>
          <w:szCs w:val="36"/>
        </w:rPr>
      </w:pPr>
    </w:p>
    <w:p w:rsidR="001B29E3" w:rsidRPr="00AD1AE9" w:rsidRDefault="001B29E3" w:rsidP="00AD1AE9">
      <w:pPr>
        <w:spacing w:line="500" w:lineRule="exact"/>
        <w:ind w:firstLineChars="200" w:firstLine="607"/>
        <w:jc w:val="center"/>
        <w:rPr>
          <w:rFonts w:ascii="仿宋_GB2312" w:eastAsia="仿宋_GB2312" w:hAnsi="宋体"/>
          <w:bCs/>
          <w:sz w:val="32"/>
          <w:szCs w:val="32"/>
        </w:rPr>
      </w:pPr>
      <w:r w:rsidRPr="00AD1AE9">
        <w:rPr>
          <w:rFonts w:ascii="仿宋_GB2312" w:eastAsia="仿宋_GB2312" w:hAnsi="宋体" w:hint="eastAsia"/>
          <w:bCs/>
          <w:sz w:val="32"/>
          <w:szCs w:val="32"/>
        </w:rPr>
        <w:t>附：2019年文艺展演节目单</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 xml:space="preserve">1.《江南情韵》民乐合奏  </w:t>
      </w:r>
      <w:r w:rsidR="00CF4299">
        <w:rPr>
          <w:rFonts w:ascii="仿宋_GB2312" w:eastAsia="仿宋_GB2312" w:hAnsi="宋体" w:hint="eastAsia"/>
          <w:bCs/>
          <w:sz w:val="30"/>
          <w:szCs w:val="30"/>
        </w:rPr>
        <w:t xml:space="preserve">   </w:t>
      </w:r>
      <w:r w:rsidR="00AD1AE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r w:rsidR="00CF4299">
        <w:rPr>
          <w:rFonts w:ascii="仿宋_GB2312" w:eastAsia="仿宋_GB2312" w:hAnsi="宋体" w:hint="eastAsia"/>
          <w:bCs/>
          <w:sz w:val="30"/>
          <w:szCs w:val="30"/>
        </w:rPr>
        <w:t>…</w:t>
      </w:r>
      <w:r w:rsidRPr="00CF4299">
        <w:rPr>
          <w:rFonts w:ascii="仿宋_GB2312" w:eastAsia="仿宋_GB2312" w:hAnsi="宋体" w:hint="eastAsia"/>
          <w:bCs/>
          <w:sz w:val="30"/>
          <w:szCs w:val="30"/>
        </w:rPr>
        <w:t>苏州市老年大学</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2．《领航新时代》木兰扇舞</w:t>
      </w:r>
      <w:r w:rsidRPr="00CF4299">
        <w:rPr>
          <w:rFonts w:ascii="仿宋_GB2312" w:eastAsia="仿宋_GB2312" w:hAnsi="宋体" w:hint="eastAsia"/>
          <w:bCs/>
          <w:sz w:val="30"/>
          <w:szCs w:val="30"/>
        </w:rPr>
        <w:tab/>
        <w:t>……</w:t>
      </w:r>
      <w:proofErr w:type="gramStart"/>
      <w:r w:rsidRPr="00CF4299">
        <w:rPr>
          <w:rFonts w:ascii="仿宋_GB2312" w:eastAsia="仿宋_GB2312" w:hAnsi="宋体" w:hint="eastAsia"/>
          <w:bCs/>
          <w:sz w:val="30"/>
          <w:szCs w:val="30"/>
        </w:rPr>
        <w:t>……</w:t>
      </w:r>
      <w:r w:rsid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吴江区老年大学</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3．《银翎之歌》</w:t>
      </w:r>
      <w:r w:rsidR="00CF4299" w:rsidRPr="00CF4299">
        <w:rPr>
          <w:rFonts w:ascii="仿宋_GB2312" w:eastAsia="仿宋_GB2312" w:hAnsi="宋体" w:hint="eastAsia"/>
          <w:bCs/>
          <w:sz w:val="30"/>
          <w:szCs w:val="30"/>
        </w:rPr>
        <w:t>校歌</w:t>
      </w:r>
      <w:r w:rsidRPr="00CF4299">
        <w:rPr>
          <w:rFonts w:ascii="仿宋_GB2312" w:eastAsia="仿宋_GB2312" w:hAnsi="宋体" w:hint="eastAsia"/>
          <w:bCs/>
          <w:sz w:val="30"/>
          <w:szCs w:val="30"/>
        </w:rPr>
        <w:t>《人面桃花</w:t>
      </w:r>
      <w:r w:rsidRPr="00CF4299">
        <w:rPr>
          <w:rFonts w:ascii="仿宋_GB2312" w:eastAsia="仿宋_GB2312" w:hAnsi="宋体" w:hint="eastAsia"/>
          <w:bCs/>
          <w:sz w:val="30"/>
          <w:szCs w:val="30"/>
        </w:rPr>
        <w:tab/>
        <w:t>》大合唱……太仓市老年大学</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4．《茉莉花（团扇）》</w:t>
      </w:r>
      <w:r w:rsidRPr="00CF4299">
        <w:rPr>
          <w:rFonts w:ascii="仿宋_GB2312" w:eastAsia="仿宋_GB2312" w:hAnsi="宋体" w:hint="eastAsia"/>
          <w:bCs/>
          <w:sz w:val="30"/>
          <w:szCs w:val="30"/>
        </w:rPr>
        <w:tab/>
        <w:t>扇子舞</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r w:rsid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相城区老年大学</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5．《壮乡节庆舞》</w:t>
      </w:r>
      <w:r w:rsidRPr="00CF4299">
        <w:rPr>
          <w:rFonts w:ascii="仿宋_GB2312" w:eastAsia="仿宋_GB2312" w:hAnsi="宋体" w:hint="eastAsia"/>
          <w:bCs/>
          <w:sz w:val="30"/>
          <w:szCs w:val="30"/>
        </w:rPr>
        <w:tab/>
        <w:t>民族舞</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苏州夕阳</w:t>
      </w:r>
      <w:proofErr w:type="gramStart"/>
      <w:r w:rsidRPr="00CF4299">
        <w:rPr>
          <w:rFonts w:ascii="仿宋_GB2312" w:eastAsia="仿宋_GB2312" w:hAnsi="宋体" w:hint="eastAsia"/>
          <w:bCs/>
          <w:sz w:val="30"/>
          <w:szCs w:val="30"/>
        </w:rPr>
        <w:t>红健康</w:t>
      </w:r>
      <w:proofErr w:type="gramEnd"/>
      <w:r w:rsidRPr="00CF4299">
        <w:rPr>
          <w:rFonts w:ascii="仿宋_GB2312" w:eastAsia="仿宋_GB2312" w:hAnsi="宋体" w:hint="eastAsia"/>
          <w:bCs/>
          <w:sz w:val="30"/>
          <w:szCs w:val="30"/>
        </w:rPr>
        <w:t>俱乐部</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6．</w:t>
      </w:r>
      <w:r w:rsidR="00CF4299">
        <w:rPr>
          <w:rFonts w:ascii="仿宋_GB2312" w:eastAsia="仿宋_GB2312" w:hAnsi="宋体" w:hint="eastAsia"/>
          <w:bCs/>
          <w:sz w:val="30"/>
          <w:szCs w:val="30"/>
        </w:rPr>
        <w:t>《红梅赞》</w:t>
      </w:r>
      <w:r w:rsidRPr="00CF4299">
        <w:rPr>
          <w:rFonts w:ascii="仿宋_GB2312" w:eastAsia="仿宋_GB2312" w:hAnsi="宋体" w:hint="eastAsia"/>
          <w:bCs/>
          <w:sz w:val="30"/>
          <w:szCs w:val="30"/>
        </w:rPr>
        <w:t>《绣红旗》沪剧演唱</w:t>
      </w:r>
      <w:r w:rsidRPr="00CF4299">
        <w:rPr>
          <w:rFonts w:ascii="仿宋_GB2312" w:eastAsia="仿宋_GB2312" w:hAnsi="宋体" w:hint="eastAsia"/>
          <w:bCs/>
          <w:sz w:val="30"/>
          <w:szCs w:val="30"/>
        </w:rPr>
        <w:tab/>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姑苏区老年大学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7．《</w:t>
      </w:r>
      <w:r w:rsidR="001B29E3" w:rsidRPr="00CF4299">
        <w:rPr>
          <w:rFonts w:ascii="仿宋_GB2312" w:eastAsia="仿宋_GB2312" w:hAnsi="宋体" w:hint="eastAsia"/>
          <w:bCs/>
          <w:sz w:val="30"/>
          <w:szCs w:val="30"/>
        </w:rPr>
        <w:t>永恒的旋律</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ab/>
        <w:t>舞蹈</w:t>
      </w:r>
      <w:r w:rsidR="001B29E3" w:rsidRPr="00CF4299">
        <w:rPr>
          <w:rFonts w:ascii="仿宋_GB2312" w:eastAsia="仿宋_GB2312" w:hAnsi="宋体" w:hint="eastAsia"/>
          <w:bCs/>
          <w:sz w:val="30"/>
          <w:szCs w:val="30"/>
        </w:rPr>
        <w:tab/>
      </w:r>
      <w:r w:rsidR="00CF4299">
        <w:rPr>
          <w:rFonts w:ascii="仿宋_GB2312" w:eastAsia="仿宋_GB2312" w:hAnsi="宋体" w:hint="eastAsia"/>
          <w:bCs/>
          <w:sz w:val="30"/>
          <w:szCs w:val="30"/>
        </w:rPr>
        <w:t xml:space="preserve"> ……</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苏州大学</w:t>
      </w:r>
      <w:r w:rsidRPr="00CF4299">
        <w:rPr>
          <w:rFonts w:ascii="仿宋_GB2312" w:eastAsia="仿宋_GB2312" w:hAnsi="宋体" w:hint="eastAsia"/>
          <w:bCs/>
          <w:sz w:val="30"/>
          <w:szCs w:val="30"/>
        </w:rPr>
        <w:t>老年学院</w:t>
      </w:r>
      <w:bookmarkStart w:id="0" w:name="_GoBack"/>
      <w:bookmarkEnd w:id="0"/>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8</w:t>
      </w:r>
      <w:r w:rsidR="008A0067" w:rsidRPr="00CF4299">
        <w:rPr>
          <w:rFonts w:ascii="仿宋_GB2312" w:eastAsia="仿宋_GB2312" w:hAnsi="宋体" w:hint="eastAsia"/>
          <w:bCs/>
          <w:sz w:val="30"/>
          <w:szCs w:val="30"/>
        </w:rPr>
        <w:t>．《</w:t>
      </w:r>
      <w:r w:rsidR="00181FC4">
        <w:rPr>
          <w:rFonts w:ascii="仿宋_GB2312" w:eastAsia="仿宋_GB2312" w:hAnsi="宋体" w:hint="eastAsia"/>
          <w:bCs/>
          <w:sz w:val="30"/>
          <w:szCs w:val="30"/>
        </w:rPr>
        <w:t>云之南</w:t>
      </w:r>
      <w:r w:rsidR="008A0067" w:rsidRPr="00CF4299">
        <w:rPr>
          <w:rFonts w:ascii="仿宋_GB2312" w:eastAsia="仿宋_GB2312" w:hAnsi="宋体" w:hint="eastAsia"/>
          <w:bCs/>
          <w:sz w:val="30"/>
          <w:szCs w:val="30"/>
        </w:rPr>
        <w:t>》</w:t>
      </w:r>
      <w:r w:rsidRPr="00CF4299">
        <w:rPr>
          <w:rFonts w:ascii="仿宋_GB2312" w:eastAsia="仿宋_GB2312" w:hAnsi="宋体" w:hint="eastAsia"/>
          <w:bCs/>
          <w:sz w:val="30"/>
          <w:szCs w:val="30"/>
        </w:rPr>
        <w:tab/>
        <w:t>傣族舞</w:t>
      </w:r>
      <w:r w:rsidR="00CF4299">
        <w:rPr>
          <w:rFonts w:ascii="仿宋_GB2312" w:eastAsia="仿宋_GB2312" w:hAnsi="宋体" w:hint="eastAsia"/>
          <w:bCs/>
          <w:sz w:val="30"/>
          <w:szCs w:val="30"/>
        </w:rPr>
        <w:t xml:space="preserve"> </w:t>
      </w:r>
      <w:r w:rsidR="008A0067" w:rsidRPr="00CF4299">
        <w:rPr>
          <w:rFonts w:ascii="仿宋_GB2312" w:eastAsia="仿宋_GB2312" w:hAnsi="宋体" w:hint="eastAsia"/>
          <w:bCs/>
          <w:sz w:val="30"/>
          <w:szCs w:val="30"/>
        </w:rPr>
        <w:t>……</w:t>
      </w:r>
      <w:proofErr w:type="gramStart"/>
      <w:r w:rsidR="008A0067" w:rsidRP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吴中区老年大学</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9</w:t>
      </w:r>
      <w:r w:rsidR="008A0067" w:rsidRPr="00CF4299">
        <w:rPr>
          <w:rFonts w:ascii="仿宋_GB2312" w:eastAsia="仿宋_GB2312" w:hAnsi="宋体" w:hint="eastAsia"/>
          <w:bCs/>
          <w:sz w:val="30"/>
          <w:szCs w:val="30"/>
        </w:rPr>
        <w:t>．《</w:t>
      </w:r>
      <w:r w:rsidRPr="00CF4299">
        <w:rPr>
          <w:rFonts w:ascii="仿宋_GB2312" w:eastAsia="仿宋_GB2312" w:hAnsi="宋体" w:hint="eastAsia"/>
          <w:bCs/>
          <w:sz w:val="30"/>
          <w:szCs w:val="30"/>
        </w:rPr>
        <w:t>竹林深处</w:t>
      </w:r>
      <w:r w:rsidR="008A0067" w:rsidRPr="00CF4299">
        <w:rPr>
          <w:rFonts w:ascii="仿宋_GB2312" w:eastAsia="仿宋_GB2312" w:hAnsi="宋体" w:hint="eastAsia"/>
          <w:bCs/>
          <w:sz w:val="30"/>
          <w:szCs w:val="30"/>
        </w:rPr>
        <w:t>》</w:t>
      </w:r>
      <w:r w:rsidRPr="00CF4299">
        <w:rPr>
          <w:rFonts w:ascii="仿宋_GB2312" w:eastAsia="仿宋_GB2312" w:hAnsi="宋体" w:hint="eastAsia"/>
          <w:bCs/>
          <w:sz w:val="30"/>
          <w:szCs w:val="30"/>
        </w:rPr>
        <w:t>葫芦丝合奏</w:t>
      </w:r>
      <w:r w:rsidR="008A0067" w:rsidRPr="00CF4299">
        <w:rPr>
          <w:rFonts w:ascii="仿宋_GB2312" w:eastAsia="仿宋_GB2312" w:hAnsi="宋体" w:hint="eastAsia"/>
          <w:bCs/>
          <w:sz w:val="30"/>
          <w:szCs w:val="30"/>
        </w:rPr>
        <w:t xml:space="preserve">  </w:t>
      </w:r>
      <w:r w:rsidR="00CF4299">
        <w:rPr>
          <w:rFonts w:ascii="仿宋_GB2312" w:eastAsia="仿宋_GB2312" w:hAnsi="宋体" w:hint="eastAsia"/>
          <w:bCs/>
          <w:sz w:val="30"/>
          <w:szCs w:val="30"/>
        </w:rPr>
        <w:t xml:space="preserve">   ……</w:t>
      </w:r>
      <w:proofErr w:type="gramStart"/>
      <w:r w:rsidR="008A0067" w:rsidRP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张家港市老年大学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10．《</w:t>
      </w:r>
      <w:r w:rsidR="001B29E3" w:rsidRPr="00CF4299">
        <w:rPr>
          <w:rFonts w:ascii="仿宋_GB2312" w:eastAsia="仿宋_GB2312" w:hAnsi="宋体" w:hint="eastAsia"/>
          <w:bCs/>
          <w:sz w:val="30"/>
          <w:szCs w:val="30"/>
        </w:rPr>
        <w:t>九儿</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双人舞</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苏州市老年大学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lastRenderedPageBreak/>
        <w:t>11．《</w:t>
      </w:r>
      <w:r w:rsidR="001B29E3" w:rsidRPr="00CF4299">
        <w:rPr>
          <w:rFonts w:ascii="仿宋_GB2312" w:eastAsia="仿宋_GB2312" w:hAnsi="宋体" w:hint="eastAsia"/>
          <w:bCs/>
          <w:sz w:val="30"/>
          <w:szCs w:val="30"/>
        </w:rPr>
        <w:t>使命</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舞蹈</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高新区老年大学</w:t>
      </w:r>
    </w:p>
    <w:p w:rsidR="001B29E3" w:rsidRPr="00CF4299" w:rsidRDefault="001B29E3"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12</w:t>
      </w:r>
      <w:r w:rsidR="008A0067" w:rsidRPr="00CF4299">
        <w:rPr>
          <w:rFonts w:ascii="仿宋_GB2312" w:eastAsia="仿宋_GB2312" w:hAnsi="宋体" w:hint="eastAsia"/>
          <w:bCs/>
          <w:sz w:val="30"/>
          <w:szCs w:val="30"/>
        </w:rPr>
        <w:t>．《</w:t>
      </w:r>
      <w:r w:rsidRPr="00CF4299">
        <w:rPr>
          <w:rFonts w:ascii="仿宋_GB2312" w:eastAsia="仿宋_GB2312" w:hAnsi="宋体" w:hint="eastAsia"/>
          <w:bCs/>
          <w:sz w:val="30"/>
          <w:szCs w:val="30"/>
        </w:rPr>
        <w:t>茉莉花</w:t>
      </w:r>
      <w:r w:rsidR="008A0067" w:rsidRPr="00CF4299">
        <w:rPr>
          <w:rFonts w:ascii="仿宋_GB2312" w:eastAsia="仿宋_GB2312" w:hAnsi="宋体" w:hint="eastAsia"/>
          <w:bCs/>
          <w:sz w:val="30"/>
          <w:szCs w:val="30"/>
        </w:rPr>
        <w:t>》</w:t>
      </w:r>
      <w:r w:rsidRPr="00CF4299">
        <w:rPr>
          <w:rFonts w:ascii="仿宋_GB2312" w:eastAsia="仿宋_GB2312" w:hAnsi="宋体" w:hint="eastAsia"/>
          <w:bCs/>
          <w:sz w:val="30"/>
          <w:szCs w:val="30"/>
        </w:rPr>
        <w:t>无伴奏合唱</w:t>
      </w:r>
      <w:r w:rsidRPr="00CF4299">
        <w:rPr>
          <w:rFonts w:ascii="仿宋_GB2312" w:eastAsia="仿宋_GB2312" w:hAnsi="宋体" w:hint="eastAsia"/>
          <w:bCs/>
          <w:sz w:val="30"/>
          <w:szCs w:val="30"/>
        </w:rPr>
        <w:tab/>
      </w:r>
      <w:r w:rsidR="00CF4299">
        <w:rPr>
          <w:rFonts w:ascii="仿宋_GB2312" w:eastAsia="仿宋_GB2312" w:hAnsi="宋体" w:hint="eastAsia"/>
          <w:bCs/>
          <w:sz w:val="30"/>
          <w:szCs w:val="30"/>
        </w:rPr>
        <w:t xml:space="preserve">  </w:t>
      </w:r>
      <w:r w:rsidR="008A0067" w:rsidRPr="00CF4299">
        <w:rPr>
          <w:rFonts w:ascii="仿宋_GB2312" w:eastAsia="仿宋_GB2312" w:hAnsi="宋体" w:hint="eastAsia"/>
          <w:bCs/>
          <w:sz w:val="30"/>
          <w:szCs w:val="30"/>
        </w:rPr>
        <w:t>……</w:t>
      </w:r>
      <w:proofErr w:type="gramStart"/>
      <w:r w:rsidR="008A0067" w:rsidRPr="00CF4299">
        <w:rPr>
          <w:rFonts w:ascii="仿宋_GB2312" w:eastAsia="仿宋_GB2312" w:hAnsi="宋体" w:hint="eastAsia"/>
          <w:bCs/>
          <w:sz w:val="30"/>
          <w:szCs w:val="30"/>
        </w:rPr>
        <w:t>…………</w:t>
      </w:r>
      <w:proofErr w:type="gramEnd"/>
      <w:r w:rsidRPr="00CF4299">
        <w:rPr>
          <w:rFonts w:ascii="仿宋_GB2312" w:eastAsia="仿宋_GB2312" w:hAnsi="宋体" w:hint="eastAsia"/>
          <w:bCs/>
          <w:sz w:val="30"/>
          <w:szCs w:val="30"/>
        </w:rPr>
        <w:t>昆山市老年大学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13．《</w:t>
      </w:r>
      <w:r w:rsidR="001B29E3" w:rsidRPr="00CF4299">
        <w:rPr>
          <w:rFonts w:ascii="仿宋_GB2312" w:eastAsia="仿宋_GB2312" w:hAnsi="宋体" w:hint="eastAsia"/>
          <w:bCs/>
          <w:sz w:val="30"/>
          <w:szCs w:val="30"/>
        </w:rPr>
        <w:t>今天是你的生日</w:t>
      </w:r>
      <w:r w:rsidR="006B24E5">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我的中国</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走秀</w:t>
      </w:r>
      <w:r w:rsidRPr="00CF4299">
        <w:rPr>
          <w:rFonts w:ascii="仿宋_GB2312" w:eastAsia="仿宋_GB2312" w:hAnsi="宋体" w:hint="eastAsia"/>
          <w:bCs/>
          <w:sz w:val="30"/>
          <w:szCs w:val="30"/>
        </w:rPr>
        <w:t>…</w:t>
      </w:r>
      <w:r w:rsidR="006B24E5">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工业园区老年大学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14．《</w:t>
      </w:r>
      <w:r w:rsidR="001B29E3" w:rsidRPr="00CF4299">
        <w:rPr>
          <w:rFonts w:ascii="仿宋_GB2312" w:eastAsia="仿宋_GB2312" w:hAnsi="宋体" w:hint="eastAsia"/>
          <w:bCs/>
          <w:sz w:val="30"/>
          <w:szCs w:val="30"/>
        </w:rPr>
        <w:t>夕阳美景长</w:t>
      </w:r>
      <w:r w:rsidRPr="00CF4299">
        <w:rPr>
          <w:rFonts w:ascii="仿宋_GB2312" w:eastAsia="仿宋_GB2312" w:hAnsi="宋体" w:hint="eastAsia"/>
          <w:bCs/>
          <w:sz w:val="30"/>
          <w:szCs w:val="30"/>
        </w:rPr>
        <w:t>》校歌演唱</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姑苏区老年大学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15．《</w:t>
      </w:r>
      <w:r w:rsidR="001B29E3" w:rsidRPr="00CF4299">
        <w:rPr>
          <w:rFonts w:ascii="仿宋_GB2312" w:eastAsia="仿宋_GB2312" w:hAnsi="宋体" w:hint="eastAsia"/>
          <w:bCs/>
          <w:sz w:val="30"/>
          <w:szCs w:val="30"/>
        </w:rPr>
        <w:t>小草颂</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舞蹈</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姑苏区老年大学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16．《</w:t>
      </w:r>
      <w:r w:rsidR="001B29E3" w:rsidRPr="00CF4299">
        <w:rPr>
          <w:rFonts w:ascii="仿宋_GB2312" w:eastAsia="仿宋_GB2312" w:hAnsi="宋体" w:hint="eastAsia"/>
          <w:bCs/>
          <w:sz w:val="30"/>
          <w:szCs w:val="30"/>
        </w:rPr>
        <w:t>芦荡情韵</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舞蹈</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市老年体育大学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17．《</w:t>
      </w:r>
      <w:r w:rsidR="001B29E3" w:rsidRPr="00CF4299">
        <w:rPr>
          <w:rFonts w:ascii="仿宋_GB2312" w:eastAsia="仿宋_GB2312" w:hAnsi="宋体" w:hint="eastAsia"/>
          <w:bCs/>
          <w:sz w:val="30"/>
          <w:szCs w:val="30"/>
        </w:rPr>
        <w:t>再做校园读书郎</w:t>
      </w:r>
      <w:r w:rsidRPr="00CF4299">
        <w:rPr>
          <w:rFonts w:ascii="仿宋_GB2312" w:eastAsia="仿宋_GB2312" w:hAnsi="宋体" w:hint="eastAsia"/>
          <w:bCs/>
          <w:sz w:val="30"/>
          <w:szCs w:val="30"/>
        </w:rPr>
        <w:t>》校歌演唱</w:t>
      </w:r>
      <w:r w:rsidR="001B29E3" w:rsidRPr="00CF4299">
        <w:rPr>
          <w:rFonts w:ascii="仿宋_GB2312" w:eastAsia="仿宋_GB2312" w:hAnsi="宋体" w:hint="eastAsia"/>
          <w:bCs/>
          <w:sz w:val="30"/>
          <w:szCs w:val="30"/>
        </w:rPr>
        <w:tab/>
      </w:r>
      <w:r w:rsid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苏州市老年大学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18．《</w:t>
      </w:r>
      <w:r w:rsidR="001B29E3" w:rsidRPr="00CF4299">
        <w:rPr>
          <w:rFonts w:ascii="仿宋_GB2312" w:eastAsia="仿宋_GB2312" w:hAnsi="宋体" w:hint="eastAsia"/>
          <w:bCs/>
          <w:sz w:val="30"/>
          <w:szCs w:val="30"/>
        </w:rPr>
        <w:t>映山红</w:t>
      </w:r>
      <w:r w:rsidRPr="00CF4299">
        <w:rPr>
          <w:rFonts w:ascii="仿宋_GB2312" w:eastAsia="仿宋_GB2312" w:hAnsi="宋体" w:hint="eastAsia"/>
          <w:bCs/>
          <w:sz w:val="30"/>
          <w:szCs w:val="30"/>
        </w:rPr>
        <w:t>》</w:t>
      </w:r>
      <w:r w:rsidR="001B29E3" w:rsidRPr="00CF4299">
        <w:rPr>
          <w:rFonts w:ascii="仿宋_GB2312" w:eastAsia="仿宋_GB2312" w:hAnsi="宋体" w:hint="eastAsia"/>
          <w:bCs/>
          <w:sz w:val="30"/>
          <w:szCs w:val="30"/>
        </w:rPr>
        <w:t>舞蹈</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苏州市老年大学</w:t>
      </w:r>
    </w:p>
    <w:p w:rsidR="001B29E3" w:rsidRPr="00CF4299" w:rsidRDefault="008A0067" w:rsidP="00CF4299">
      <w:pPr>
        <w:spacing w:line="500" w:lineRule="exact"/>
        <w:ind w:firstLineChars="200" w:firstLine="567"/>
        <w:rPr>
          <w:rFonts w:ascii="仿宋_GB2312" w:eastAsia="仿宋_GB2312" w:hAnsi="宋体"/>
          <w:bCs/>
          <w:sz w:val="30"/>
          <w:szCs w:val="30"/>
        </w:rPr>
      </w:pPr>
      <w:r w:rsidRPr="00CF4299">
        <w:rPr>
          <w:rFonts w:ascii="仿宋_GB2312" w:eastAsia="仿宋_GB2312" w:hAnsi="宋体" w:hint="eastAsia"/>
          <w:bCs/>
          <w:sz w:val="30"/>
          <w:szCs w:val="30"/>
        </w:rPr>
        <w:t>19．《</w:t>
      </w:r>
      <w:r w:rsidR="001B29E3" w:rsidRPr="00CF4299">
        <w:rPr>
          <w:rFonts w:ascii="仿宋_GB2312" w:eastAsia="仿宋_GB2312" w:hAnsi="宋体" w:hint="eastAsia"/>
          <w:bCs/>
          <w:sz w:val="30"/>
          <w:szCs w:val="30"/>
        </w:rPr>
        <w:t>幸福歌声传四方</w:t>
      </w:r>
      <w:r w:rsidRPr="00CF4299">
        <w:rPr>
          <w:rFonts w:ascii="仿宋_GB2312" w:eastAsia="仿宋_GB2312" w:hAnsi="宋体" w:hint="eastAsia"/>
          <w:bCs/>
          <w:sz w:val="30"/>
          <w:szCs w:val="30"/>
        </w:rPr>
        <w:t>》校歌演唱</w:t>
      </w:r>
      <w:r w:rsidR="00CF4299">
        <w:rPr>
          <w:rFonts w:ascii="仿宋_GB2312" w:eastAsia="仿宋_GB2312" w:hAnsi="宋体" w:hint="eastAsia"/>
          <w:bCs/>
          <w:sz w:val="30"/>
          <w:szCs w:val="30"/>
        </w:rPr>
        <w:t xml:space="preserve">    </w:t>
      </w:r>
      <w:r w:rsidRPr="00CF4299">
        <w:rPr>
          <w:rFonts w:ascii="仿宋_GB2312" w:eastAsia="仿宋_GB2312" w:hAnsi="宋体" w:hint="eastAsia"/>
          <w:bCs/>
          <w:sz w:val="30"/>
          <w:szCs w:val="30"/>
        </w:rPr>
        <w:t>……</w:t>
      </w:r>
      <w:proofErr w:type="gramStart"/>
      <w:r w:rsidRPr="00CF4299">
        <w:rPr>
          <w:rFonts w:ascii="仿宋_GB2312" w:eastAsia="仿宋_GB2312" w:hAnsi="宋体" w:hint="eastAsia"/>
          <w:bCs/>
          <w:sz w:val="30"/>
          <w:szCs w:val="30"/>
        </w:rPr>
        <w:t>…</w:t>
      </w:r>
      <w:proofErr w:type="gramEnd"/>
      <w:r w:rsidR="001B29E3" w:rsidRPr="00CF4299">
        <w:rPr>
          <w:rFonts w:ascii="仿宋_GB2312" w:eastAsia="仿宋_GB2312" w:hAnsi="宋体" w:hint="eastAsia"/>
          <w:bCs/>
          <w:sz w:val="30"/>
          <w:szCs w:val="30"/>
        </w:rPr>
        <w:t>吴江区老年大学</w:t>
      </w:r>
    </w:p>
    <w:sectPr w:rsidR="001B29E3" w:rsidRPr="00CF4299" w:rsidSect="005D71C2">
      <w:footerReference w:type="even" r:id="rId9"/>
      <w:footerReference w:type="default" r:id="rId10"/>
      <w:pgSz w:w="11906" w:h="16838" w:code="9"/>
      <w:pgMar w:top="1440" w:right="1797" w:bottom="1440" w:left="1797" w:header="851" w:footer="992" w:gutter="0"/>
      <w:cols w:space="425"/>
      <w:docGrid w:type="linesAndChars" w:linePitch="290" w:charSpace="-3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42" w:rsidRDefault="001B4242">
      <w:r>
        <w:separator/>
      </w:r>
    </w:p>
  </w:endnote>
  <w:endnote w:type="continuationSeparator" w:id="0">
    <w:p w:rsidR="001B4242" w:rsidRDefault="001B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81" w:rsidRDefault="00F71A81" w:rsidP="005F2F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1A81" w:rsidRDefault="00F71A8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81" w:rsidRDefault="00F71A81" w:rsidP="005F2F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81FC4">
      <w:rPr>
        <w:rStyle w:val="a7"/>
        <w:noProof/>
      </w:rPr>
      <w:t>2</w:t>
    </w:r>
    <w:r>
      <w:rPr>
        <w:rStyle w:val="a7"/>
      </w:rPr>
      <w:fldChar w:fldCharType="end"/>
    </w:r>
  </w:p>
  <w:p w:rsidR="00F71A81" w:rsidRDefault="00F71A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42" w:rsidRDefault="001B4242">
      <w:r>
        <w:separator/>
      </w:r>
    </w:p>
  </w:footnote>
  <w:footnote w:type="continuationSeparator" w:id="0">
    <w:p w:rsidR="001B4242" w:rsidRDefault="001B4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6C1B"/>
    <w:multiLevelType w:val="hybridMultilevel"/>
    <w:tmpl w:val="E96C5658"/>
    <w:lvl w:ilvl="0" w:tplc="88CC9A38">
      <w:start w:val="1"/>
      <w:numFmt w:val="decimal"/>
      <w:lvlText w:val="%1、"/>
      <w:lvlJc w:val="left"/>
      <w:pPr>
        <w:tabs>
          <w:tab w:val="num" w:pos="1993"/>
        </w:tabs>
        <w:ind w:left="1993" w:hanging="720"/>
      </w:pPr>
      <w:rPr>
        <w:rFonts w:hint="eastAsia"/>
      </w:rPr>
    </w:lvl>
    <w:lvl w:ilvl="1" w:tplc="04090019" w:tentative="1">
      <w:start w:val="1"/>
      <w:numFmt w:val="lowerLetter"/>
      <w:lvlText w:val="%2)"/>
      <w:lvlJc w:val="left"/>
      <w:pPr>
        <w:tabs>
          <w:tab w:val="num" w:pos="2113"/>
        </w:tabs>
        <w:ind w:left="2113" w:hanging="420"/>
      </w:pPr>
    </w:lvl>
    <w:lvl w:ilvl="2" w:tplc="0409001B" w:tentative="1">
      <w:start w:val="1"/>
      <w:numFmt w:val="lowerRoman"/>
      <w:lvlText w:val="%3."/>
      <w:lvlJc w:val="right"/>
      <w:pPr>
        <w:tabs>
          <w:tab w:val="num" w:pos="2533"/>
        </w:tabs>
        <w:ind w:left="2533" w:hanging="420"/>
      </w:pPr>
    </w:lvl>
    <w:lvl w:ilvl="3" w:tplc="0409000F" w:tentative="1">
      <w:start w:val="1"/>
      <w:numFmt w:val="decimal"/>
      <w:lvlText w:val="%4."/>
      <w:lvlJc w:val="left"/>
      <w:pPr>
        <w:tabs>
          <w:tab w:val="num" w:pos="2953"/>
        </w:tabs>
        <w:ind w:left="2953" w:hanging="420"/>
      </w:pPr>
    </w:lvl>
    <w:lvl w:ilvl="4" w:tplc="04090019" w:tentative="1">
      <w:start w:val="1"/>
      <w:numFmt w:val="lowerLetter"/>
      <w:lvlText w:val="%5)"/>
      <w:lvlJc w:val="left"/>
      <w:pPr>
        <w:tabs>
          <w:tab w:val="num" w:pos="3373"/>
        </w:tabs>
        <w:ind w:left="3373" w:hanging="420"/>
      </w:pPr>
    </w:lvl>
    <w:lvl w:ilvl="5" w:tplc="0409001B" w:tentative="1">
      <w:start w:val="1"/>
      <w:numFmt w:val="lowerRoman"/>
      <w:lvlText w:val="%6."/>
      <w:lvlJc w:val="right"/>
      <w:pPr>
        <w:tabs>
          <w:tab w:val="num" w:pos="3793"/>
        </w:tabs>
        <w:ind w:left="3793" w:hanging="420"/>
      </w:pPr>
    </w:lvl>
    <w:lvl w:ilvl="6" w:tplc="0409000F" w:tentative="1">
      <w:start w:val="1"/>
      <w:numFmt w:val="decimal"/>
      <w:lvlText w:val="%7."/>
      <w:lvlJc w:val="left"/>
      <w:pPr>
        <w:tabs>
          <w:tab w:val="num" w:pos="4213"/>
        </w:tabs>
        <w:ind w:left="4213" w:hanging="420"/>
      </w:pPr>
    </w:lvl>
    <w:lvl w:ilvl="7" w:tplc="04090019" w:tentative="1">
      <w:start w:val="1"/>
      <w:numFmt w:val="lowerLetter"/>
      <w:lvlText w:val="%8)"/>
      <w:lvlJc w:val="left"/>
      <w:pPr>
        <w:tabs>
          <w:tab w:val="num" w:pos="4633"/>
        </w:tabs>
        <w:ind w:left="4633" w:hanging="420"/>
      </w:pPr>
    </w:lvl>
    <w:lvl w:ilvl="8" w:tplc="0409001B" w:tentative="1">
      <w:start w:val="1"/>
      <w:numFmt w:val="lowerRoman"/>
      <w:lvlText w:val="%9."/>
      <w:lvlJc w:val="right"/>
      <w:pPr>
        <w:tabs>
          <w:tab w:val="num" w:pos="5053"/>
        </w:tabs>
        <w:ind w:left="5053" w:hanging="420"/>
      </w:pPr>
    </w:lvl>
  </w:abstractNum>
  <w:abstractNum w:abstractNumId="1">
    <w:nsid w:val="76C5250D"/>
    <w:multiLevelType w:val="hybridMultilevel"/>
    <w:tmpl w:val="40DA356A"/>
    <w:lvl w:ilvl="0" w:tplc="F34C387C">
      <w:start w:val="1"/>
      <w:numFmt w:val="decimal"/>
      <w:lvlText w:val="%1、"/>
      <w:lvlJc w:val="left"/>
      <w:pPr>
        <w:tabs>
          <w:tab w:val="num" w:pos="1980"/>
        </w:tabs>
        <w:ind w:left="1980" w:hanging="720"/>
      </w:pPr>
      <w:rPr>
        <w:rFonts w:hint="eastAsia"/>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6B"/>
    <w:rsid w:val="0000532C"/>
    <w:rsid w:val="00013E07"/>
    <w:rsid w:val="00022FD3"/>
    <w:rsid w:val="00036E75"/>
    <w:rsid w:val="000401CE"/>
    <w:rsid w:val="00064CA7"/>
    <w:rsid w:val="000836A8"/>
    <w:rsid w:val="000B7ED8"/>
    <w:rsid w:val="000D2E3D"/>
    <w:rsid w:val="0011134F"/>
    <w:rsid w:val="0011248B"/>
    <w:rsid w:val="0012184D"/>
    <w:rsid w:val="00145144"/>
    <w:rsid w:val="001475B2"/>
    <w:rsid w:val="00181FC4"/>
    <w:rsid w:val="001859DF"/>
    <w:rsid w:val="0019046C"/>
    <w:rsid w:val="00193C21"/>
    <w:rsid w:val="001B29E3"/>
    <w:rsid w:val="001B4242"/>
    <w:rsid w:val="001D5599"/>
    <w:rsid w:val="001D6036"/>
    <w:rsid w:val="001E3BFF"/>
    <w:rsid w:val="001F0543"/>
    <w:rsid w:val="00221CBA"/>
    <w:rsid w:val="00251AA7"/>
    <w:rsid w:val="002575A4"/>
    <w:rsid w:val="00294B0D"/>
    <w:rsid w:val="002B6B2B"/>
    <w:rsid w:val="003225B8"/>
    <w:rsid w:val="00323280"/>
    <w:rsid w:val="00344970"/>
    <w:rsid w:val="00347D1D"/>
    <w:rsid w:val="003C2F4A"/>
    <w:rsid w:val="003F1790"/>
    <w:rsid w:val="004617D4"/>
    <w:rsid w:val="00487291"/>
    <w:rsid w:val="004C65C4"/>
    <w:rsid w:val="0050064D"/>
    <w:rsid w:val="00512448"/>
    <w:rsid w:val="005132D4"/>
    <w:rsid w:val="005322DD"/>
    <w:rsid w:val="005354A5"/>
    <w:rsid w:val="005354F3"/>
    <w:rsid w:val="005B0887"/>
    <w:rsid w:val="005B52ED"/>
    <w:rsid w:val="005D71C2"/>
    <w:rsid w:val="005F0ADE"/>
    <w:rsid w:val="005F2F7E"/>
    <w:rsid w:val="00600938"/>
    <w:rsid w:val="006A2A81"/>
    <w:rsid w:val="006B24E5"/>
    <w:rsid w:val="006D0BFF"/>
    <w:rsid w:val="00721EE3"/>
    <w:rsid w:val="007C7F64"/>
    <w:rsid w:val="007D49E0"/>
    <w:rsid w:val="007F10EB"/>
    <w:rsid w:val="00832FCC"/>
    <w:rsid w:val="008447AE"/>
    <w:rsid w:val="00856199"/>
    <w:rsid w:val="0087654C"/>
    <w:rsid w:val="00876E7D"/>
    <w:rsid w:val="008A0067"/>
    <w:rsid w:val="008A318F"/>
    <w:rsid w:val="008A59A1"/>
    <w:rsid w:val="008E3D60"/>
    <w:rsid w:val="008E648F"/>
    <w:rsid w:val="008F1537"/>
    <w:rsid w:val="009109AF"/>
    <w:rsid w:val="00931F55"/>
    <w:rsid w:val="0097082B"/>
    <w:rsid w:val="00984325"/>
    <w:rsid w:val="00985C3F"/>
    <w:rsid w:val="009A0FEF"/>
    <w:rsid w:val="009A31E0"/>
    <w:rsid w:val="009B223B"/>
    <w:rsid w:val="009C5D4D"/>
    <w:rsid w:val="009D0020"/>
    <w:rsid w:val="00A172A4"/>
    <w:rsid w:val="00A2352B"/>
    <w:rsid w:val="00A2671A"/>
    <w:rsid w:val="00A36D5C"/>
    <w:rsid w:val="00A925EF"/>
    <w:rsid w:val="00AD1AE9"/>
    <w:rsid w:val="00AE2071"/>
    <w:rsid w:val="00B4557F"/>
    <w:rsid w:val="00B654DA"/>
    <w:rsid w:val="00B92504"/>
    <w:rsid w:val="00C04E46"/>
    <w:rsid w:val="00C40047"/>
    <w:rsid w:val="00CA63CC"/>
    <w:rsid w:val="00CB4E02"/>
    <w:rsid w:val="00CB6199"/>
    <w:rsid w:val="00CF4299"/>
    <w:rsid w:val="00D04783"/>
    <w:rsid w:val="00D32505"/>
    <w:rsid w:val="00D36637"/>
    <w:rsid w:val="00D9556B"/>
    <w:rsid w:val="00DC4DED"/>
    <w:rsid w:val="00DF7516"/>
    <w:rsid w:val="00E03056"/>
    <w:rsid w:val="00E93260"/>
    <w:rsid w:val="00EA3CA9"/>
    <w:rsid w:val="00EF7CAA"/>
    <w:rsid w:val="00F51E5B"/>
    <w:rsid w:val="00F71A81"/>
    <w:rsid w:val="00F8521F"/>
    <w:rsid w:val="00FE1330"/>
    <w:rsid w:val="00FE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F0ADE"/>
    <w:pPr>
      <w:ind w:firstLineChars="393" w:firstLine="1258"/>
    </w:pPr>
    <w:rPr>
      <w:rFonts w:eastAsia="仿宋_GB2312"/>
      <w:sz w:val="32"/>
    </w:rPr>
  </w:style>
  <w:style w:type="paragraph" w:styleId="a4">
    <w:name w:val="Normal (Web)"/>
    <w:basedOn w:val="a"/>
    <w:rsid w:val="006D0BFF"/>
    <w:pPr>
      <w:widowControl/>
      <w:spacing w:before="100" w:beforeAutospacing="1" w:after="100" w:afterAutospacing="1"/>
      <w:jc w:val="left"/>
    </w:pPr>
    <w:rPr>
      <w:rFonts w:ascii="宋体" w:hAnsi="宋体" w:cs="宋体"/>
      <w:kern w:val="0"/>
      <w:sz w:val="24"/>
    </w:rPr>
  </w:style>
  <w:style w:type="character" w:styleId="a5">
    <w:name w:val="Strong"/>
    <w:qFormat/>
    <w:rsid w:val="006D0BFF"/>
    <w:rPr>
      <w:b/>
      <w:bCs/>
    </w:rPr>
  </w:style>
  <w:style w:type="paragraph" w:styleId="a6">
    <w:name w:val="footer"/>
    <w:basedOn w:val="a"/>
    <w:rsid w:val="00F71A81"/>
    <w:pPr>
      <w:tabs>
        <w:tab w:val="center" w:pos="4153"/>
        <w:tab w:val="right" w:pos="8306"/>
      </w:tabs>
      <w:snapToGrid w:val="0"/>
      <w:jc w:val="left"/>
    </w:pPr>
    <w:rPr>
      <w:sz w:val="18"/>
      <w:szCs w:val="18"/>
    </w:rPr>
  </w:style>
  <w:style w:type="character" w:styleId="a7">
    <w:name w:val="page number"/>
    <w:basedOn w:val="a0"/>
    <w:rsid w:val="00F71A81"/>
  </w:style>
  <w:style w:type="paragraph" w:styleId="a8">
    <w:name w:val="Date"/>
    <w:basedOn w:val="a"/>
    <w:next w:val="a"/>
    <w:link w:val="Char"/>
    <w:rsid w:val="0097082B"/>
    <w:pPr>
      <w:ind w:leftChars="2500" w:left="100"/>
    </w:pPr>
  </w:style>
  <w:style w:type="character" w:customStyle="1" w:styleId="Char">
    <w:name w:val="日期 Char"/>
    <w:link w:val="a8"/>
    <w:rsid w:val="0097082B"/>
    <w:rPr>
      <w:kern w:val="2"/>
      <w:sz w:val="21"/>
      <w:szCs w:val="24"/>
    </w:rPr>
  </w:style>
  <w:style w:type="paragraph" w:styleId="a9">
    <w:name w:val="Balloon Text"/>
    <w:basedOn w:val="a"/>
    <w:link w:val="Char0"/>
    <w:rsid w:val="002B6B2B"/>
    <w:rPr>
      <w:sz w:val="18"/>
      <w:szCs w:val="18"/>
    </w:rPr>
  </w:style>
  <w:style w:type="character" w:customStyle="1" w:styleId="Char0">
    <w:name w:val="批注框文本 Char"/>
    <w:link w:val="a9"/>
    <w:rsid w:val="002B6B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F0ADE"/>
    <w:pPr>
      <w:ind w:firstLineChars="393" w:firstLine="1258"/>
    </w:pPr>
    <w:rPr>
      <w:rFonts w:eastAsia="仿宋_GB2312"/>
      <w:sz w:val="32"/>
    </w:rPr>
  </w:style>
  <w:style w:type="paragraph" w:styleId="a4">
    <w:name w:val="Normal (Web)"/>
    <w:basedOn w:val="a"/>
    <w:rsid w:val="006D0BFF"/>
    <w:pPr>
      <w:widowControl/>
      <w:spacing w:before="100" w:beforeAutospacing="1" w:after="100" w:afterAutospacing="1"/>
      <w:jc w:val="left"/>
    </w:pPr>
    <w:rPr>
      <w:rFonts w:ascii="宋体" w:hAnsi="宋体" w:cs="宋体"/>
      <w:kern w:val="0"/>
      <w:sz w:val="24"/>
    </w:rPr>
  </w:style>
  <w:style w:type="character" w:styleId="a5">
    <w:name w:val="Strong"/>
    <w:qFormat/>
    <w:rsid w:val="006D0BFF"/>
    <w:rPr>
      <w:b/>
      <w:bCs/>
    </w:rPr>
  </w:style>
  <w:style w:type="paragraph" w:styleId="a6">
    <w:name w:val="footer"/>
    <w:basedOn w:val="a"/>
    <w:rsid w:val="00F71A81"/>
    <w:pPr>
      <w:tabs>
        <w:tab w:val="center" w:pos="4153"/>
        <w:tab w:val="right" w:pos="8306"/>
      </w:tabs>
      <w:snapToGrid w:val="0"/>
      <w:jc w:val="left"/>
    </w:pPr>
    <w:rPr>
      <w:sz w:val="18"/>
      <w:szCs w:val="18"/>
    </w:rPr>
  </w:style>
  <w:style w:type="character" w:styleId="a7">
    <w:name w:val="page number"/>
    <w:basedOn w:val="a0"/>
    <w:rsid w:val="00F71A81"/>
  </w:style>
  <w:style w:type="paragraph" w:styleId="a8">
    <w:name w:val="Date"/>
    <w:basedOn w:val="a"/>
    <w:next w:val="a"/>
    <w:link w:val="Char"/>
    <w:rsid w:val="0097082B"/>
    <w:pPr>
      <w:ind w:leftChars="2500" w:left="100"/>
    </w:pPr>
  </w:style>
  <w:style w:type="character" w:customStyle="1" w:styleId="Char">
    <w:name w:val="日期 Char"/>
    <w:link w:val="a8"/>
    <w:rsid w:val="0097082B"/>
    <w:rPr>
      <w:kern w:val="2"/>
      <w:sz w:val="21"/>
      <w:szCs w:val="24"/>
    </w:rPr>
  </w:style>
  <w:style w:type="paragraph" w:styleId="a9">
    <w:name w:val="Balloon Text"/>
    <w:basedOn w:val="a"/>
    <w:link w:val="Char0"/>
    <w:rsid w:val="002B6B2B"/>
    <w:rPr>
      <w:sz w:val="18"/>
      <w:szCs w:val="18"/>
    </w:rPr>
  </w:style>
  <w:style w:type="character" w:customStyle="1" w:styleId="Char0">
    <w:name w:val="批注框文本 Char"/>
    <w:link w:val="a9"/>
    <w:rsid w:val="002B6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9524">
      <w:bodyDiv w:val="1"/>
      <w:marLeft w:val="0"/>
      <w:marRight w:val="0"/>
      <w:marTop w:val="0"/>
      <w:marBottom w:val="0"/>
      <w:divBdr>
        <w:top w:val="none" w:sz="0" w:space="0" w:color="auto"/>
        <w:left w:val="none" w:sz="0" w:space="0" w:color="auto"/>
        <w:bottom w:val="none" w:sz="0" w:space="0" w:color="auto"/>
        <w:right w:val="none" w:sz="0" w:space="0" w:color="auto"/>
      </w:divBdr>
    </w:div>
    <w:div w:id="12298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890B-565F-4BE1-9392-B9F7E24E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210</Words>
  <Characters>1199</Characters>
  <Application>Microsoft Office Word</Application>
  <DocSecurity>0</DocSecurity>
  <Lines>9</Lines>
  <Paragraphs>2</Paragraphs>
  <ScaleCrop>false</ScaleCrop>
  <Company>微软中国</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关于举行全市老年大学文艺汇演的通知</dc:title>
  <dc:subject/>
  <dc:creator>微软用户</dc:creator>
  <cp:keywords/>
  <dc:description/>
  <cp:lastModifiedBy>微软用户</cp:lastModifiedBy>
  <cp:revision>16</cp:revision>
  <cp:lastPrinted>2019-09-11T01:33:00Z</cp:lastPrinted>
  <dcterms:created xsi:type="dcterms:W3CDTF">2019-09-11T01:41:00Z</dcterms:created>
  <dcterms:modified xsi:type="dcterms:W3CDTF">2019-10-14T08:29:00Z</dcterms:modified>
</cp:coreProperties>
</file>